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07C16" w14:textId="4B24161D" w:rsidR="00625E17" w:rsidRDefault="00E902AB" w:rsidP="007640BC">
      <w:pPr>
        <w:ind w:rightChars="58" w:right="140"/>
        <w:jc w:val="right"/>
      </w:pPr>
      <w:r>
        <w:rPr>
          <w:rFonts w:hint="eastAsia"/>
        </w:rPr>
        <w:t xml:space="preserve">　年　　月　　日</w:t>
      </w:r>
    </w:p>
    <w:p w14:paraId="5EF5368D" w14:textId="77777777" w:rsidR="007853E6" w:rsidRDefault="007853E6"/>
    <w:p w14:paraId="1E3C598A" w14:textId="55C489FC" w:rsidR="0021143E" w:rsidRDefault="0021143E" w:rsidP="007640BC">
      <w:pPr>
        <w:jc w:val="center"/>
      </w:pPr>
      <w:r>
        <w:rPr>
          <w:rFonts w:hint="eastAsia"/>
        </w:rPr>
        <w:t>ごみステーション購入</w:t>
      </w:r>
      <w:r w:rsidR="00E16EA1">
        <w:rPr>
          <w:rFonts w:hint="eastAsia"/>
        </w:rPr>
        <w:t>等</w:t>
      </w:r>
      <w:r>
        <w:rPr>
          <w:rFonts w:hint="eastAsia"/>
        </w:rPr>
        <w:t>助成金交付申請書</w:t>
      </w:r>
    </w:p>
    <w:p w14:paraId="0C43BF3B" w14:textId="77777777" w:rsidR="0021143E" w:rsidRDefault="0021143E"/>
    <w:p w14:paraId="1E0BE179" w14:textId="437F5CE6" w:rsidR="0021143E" w:rsidRDefault="0021143E" w:rsidP="0021143E">
      <w:pPr>
        <w:ind w:firstLineChars="100" w:firstLine="241"/>
      </w:pPr>
      <w:r>
        <w:rPr>
          <w:rFonts w:hint="eastAsia"/>
        </w:rPr>
        <w:t>鷹栖町長　様</w:t>
      </w:r>
    </w:p>
    <w:p w14:paraId="48D5AAC9" w14:textId="77777777" w:rsidR="0021143E" w:rsidRDefault="0021143E"/>
    <w:p w14:paraId="4805B3F7" w14:textId="77777777" w:rsidR="0021143E" w:rsidRDefault="0021143E" w:rsidP="006F120F">
      <w:pPr>
        <w:spacing w:line="440" w:lineRule="exact"/>
        <w:ind w:firstLineChars="2000" w:firstLine="4819"/>
      </w:pPr>
      <w:r>
        <w:rPr>
          <w:rFonts w:hint="eastAsia"/>
        </w:rPr>
        <w:t>申請者名</w:t>
      </w:r>
    </w:p>
    <w:p w14:paraId="1DD5E77E" w14:textId="77777777" w:rsidR="0021143E" w:rsidRDefault="0021143E" w:rsidP="006F120F">
      <w:pPr>
        <w:tabs>
          <w:tab w:val="right" w:pos="9498"/>
        </w:tabs>
        <w:spacing w:line="440" w:lineRule="exact"/>
        <w:ind w:right="-1" w:firstLineChars="2000" w:firstLine="4819"/>
      </w:pPr>
      <w:r>
        <w:rPr>
          <w:rFonts w:hint="eastAsia"/>
        </w:rPr>
        <w:t>代表者名</w:t>
      </w:r>
      <w:r>
        <w:tab/>
      </w:r>
    </w:p>
    <w:p w14:paraId="321EA1AB" w14:textId="77777777" w:rsidR="0021143E" w:rsidRDefault="0021143E" w:rsidP="006F120F">
      <w:pPr>
        <w:spacing w:line="440" w:lineRule="exact"/>
        <w:ind w:firstLineChars="2000" w:firstLine="4819"/>
      </w:pPr>
      <w:r>
        <w:rPr>
          <w:rFonts w:hint="eastAsia"/>
        </w:rPr>
        <w:t>代表者住所</w:t>
      </w:r>
    </w:p>
    <w:p w14:paraId="5C2CEF3E" w14:textId="77777777" w:rsidR="0021143E" w:rsidRDefault="0021143E" w:rsidP="006F120F">
      <w:pPr>
        <w:spacing w:line="440" w:lineRule="exact"/>
        <w:ind w:firstLineChars="2000" w:firstLine="4819"/>
      </w:pPr>
      <w:r>
        <w:rPr>
          <w:rFonts w:hint="eastAsia"/>
        </w:rPr>
        <w:t>電話番号</w:t>
      </w:r>
    </w:p>
    <w:p w14:paraId="42E2FA5C" w14:textId="77777777" w:rsidR="0021143E" w:rsidRDefault="0021143E"/>
    <w:p w14:paraId="18AB7749" w14:textId="77777777" w:rsidR="0021143E" w:rsidRDefault="0021143E" w:rsidP="0021143E">
      <w:pPr>
        <w:ind w:firstLineChars="100" w:firstLine="241"/>
      </w:pPr>
      <w:r>
        <w:rPr>
          <w:rFonts w:hint="eastAsia"/>
        </w:rPr>
        <w:t>鷹栖町ごみステーション購入</w:t>
      </w:r>
      <w:r w:rsidR="00E16EA1">
        <w:rPr>
          <w:rFonts w:hint="eastAsia"/>
        </w:rPr>
        <w:t>等</w:t>
      </w:r>
      <w:r>
        <w:rPr>
          <w:rFonts w:hint="eastAsia"/>
        </w:rPr>
        <w:t>助成金交付規則第５条第１項に基づき、助成金の交付を申請します。</w:t>
      </w:r>
    </w:p>
    <w:tbl>
      <w:tblPr>
        <w:tblStyle w:val="a7"/>
        <w:tblW w:w="0" w:type="auto"/>
        <w:tblLook w:val="04A0" w:firstRow="1" w:lastRow="0" w:firstColumn="1" w:lastColumn="0" w:noHBand="0" w:noVBand="1"/>
      </w:tblPr>
      <w:tblGrid>
        <w:gridCol w:w="582"/>
        <w:gridCol w:w="1398"/>
        <w:gridCol w:w="7648"/>
      </w:tblGrid>
      <w:tr w:rsidR="0021143E" w14:paraId="0553B65D" w14:textId="77777777" w:rsidTr="0021143E">
        <w:trPr>
          <w:trHeight w:val="553"/>
        </w:trPr>
        <w:tc>
          <w:tcPr>
            <w:tcW w:w="582" w:type="dxa"/>
            <w:vMerge w:val="restart"/>
            <w:textDirection w:val="tbRlV"/>
            <w:vAlign w:val="center"/>
          </w:tcPr>
          <w:p w14:paraId="050BF986" w14:textId="77777777" w:rsidR="0021143E" w:rsidRDefault="0021143E" w:rsidP="0021143E">
            <w:pPr>
              <w:ind w:left="113" w:right="113"/>
              <w:jc w:val="center"/>
            </w:pPr>
            <w:r>
              <w:rPr>
                <w:rFonts w:hint="eastAsia"/>
              </w:rPr>
              <w:t>ごみステーション</w:t>
            </w:r>
          </w:p>
        </w:tc>
        <w:tc>
          <w:tcPr>
            <w:tcW w:w="1398" w:type="dxa"/>
            <w:vAlign w:val="center"/>
          </w:tcPr>
          <w:p w14:paraId="37704087" w14:textId="662AD352" w:rsidR="0021143E" w:rsidRDefault="0041453E" w:rsidP="0021143E">
            <w:pPr>
              <w:jc w:val="center"/>
            </w:pPr>
            <w:r>
              <w:rPr>
                <w:rFonts w:hint="eastAsia"/>
                <w:kern w:val="0"/>
              </w:rPr>
              <w:t>区　分</w:t>
            </w:r>
          </w:p>
        </w:tc>
        <w:tc>
          <w:tcPr>
            <w:tcW w:w="7648" w:type="dxa"/>
            <w:vAlign w:val="center"/>
          </w:tcPr>
          <w:p w14:paraId="68685362" w14:textId="35700DAF" w:rsidR="0021143E" w:rsidRDefault="0041453E" w:rsidP="0021143E">
            <w:pPr>
              <w:ind w:firstLineChars="100" w:firstLine="241"/>
            </w:pPr>
            <w:r>
              <w:rPr>
                <w:rFonts w:hint="eastAsia"/>
              </w:rPr>
              <w:t>新設</w:t>
            </w:r>
            <w:r w:rsidR="00CD6BB7">
              <w:rPr>
                <w:rFonts w:hint="eastAsia"/>
              </w:rPr>
              <w:t xml:space="preserve">　　　更新　　　</w:t>
            </w:r>
            <w:r w:rsidR="0056069F">
              <w:rPr>
                <w:rFonts w:hint="eastAsia"/>
              </w:rPr>
              <w:t>塗装</w:t>
            </w:r>
            <w:r w:rsidR="00CD6BB7">
              <w:rPr>
                <w:rFonts w:hint="eastAsia"/>
              </w:rPr>
              <w:t xml:space="preserve">　　　</w:t>
            </w:r>
            <w:r w:rsidR="0056069F">
              <w:rPr>
                <w:rFonts w:hint="eastAsia"/>
              </w:rPr>
              <w:t>修繕</w:t>
            </w:r>
          </w:p>
        </w:tc>
      </w:tr>
      <w:tr w:rsidR="0021143E" w14:paraId="0FE7481B" w14:textId="77777777" w:rsidTr="0021143E">
        <w:trPr>
          <w:trHeight w:val="553"/>
        </w:trPr>
        <w:tc>
          <w:tcPr>
            <w:tcW w:w="582" w:type="dxa"/>
            <w:vMerge/>
            <w:vAlign w:val="center"/>
          </w:tcPr>
          <w:p w14:paraId="7787C681" w14:textId="77777777" w:rsidR="0021143E" w:rsidRDefault="0021143E"/>
        </w:tc>
        <w:tc>
          <w:tcPr>
            <w:tcW w:w="1398" w:type="dxa"/>
            <w:vAlign w:val="center"/>
          </w:tcPr>
          <w:p w14:paraId="2ED72FF6" w14:textId="22EDFBA3" w:rsidR="0021143E" w:rsidRDefault="00CD6BB7" w:rsidP="0021143E">
            <w:pPr>
              <w:jc w:val="center"/>
            </w:pPr>
            <w:r>
              <w:rPr>
                <w:rFonts w:hint="eastAsia"/>
                <w:kern w:val="0"/>
              </w:rPr>
              <w:t>内　容</w:t>
            </w:r>
          </w:p>
        </w:tc>
        <w:tc>
          <w:tcPr>
            <w:tcW w:w="7648" w:type="dxa"/>
            <w:vAlign w:val="center"/>
          </w:tcPr>
          <w:p w14:paraId="1057B5D4" w14:textId="77777777" w:rsidR="0021143E" w:rsidRDefault="0021143E"/>
        </w:tc>
      </w:tr>
      <w:tr w:rsidR="0021143E" w14:paraId="6F7FFD84" w14:textId="77777777" w:rsidTr="0021143E">
        <w:trPr>
          <w:trHeight w:val="553"/>
        </w:trPr>
        <w:tc>
          <w:tcPr>
            <w:tcW w:w="582" w:type="dxa"/>
            <w:vMerge/>
            <w:vAlign w:val="center"/>
          </w:tcPr>
          <w:p w14:paraId="36C5EF3A" w14:textId="77777777" w:rsidR="0021143E" w:rsidRDefault="0021143E"/>
        </w:tc>
        <w:tc>
          <w:tcPr>
            <w:tcW w:w="1398" w:type="dxa"/>
            <w:vAlign w:val="center"/>
          </w:tcPr>
          <w:p w14:paraId="62775F7B" w14:textId="77777777" w:rsidR="0021143E" w:rsidRDefault="0021143E" w:rsidP="0021143E">
            <w:pPr>
              <w:jc w:val="center"/>
            </w:pPr>
            <w:r w:rsidRPr="00E16EA1">
              <w:rPr>
                <w:rFonts w:hint="eastAsia"/>
                <w:spacing w:val="142"/>
                <w:kern w:val="0"/>
                <w:fitText w:val="723" w:id="-448596478"/>
              </w:rPr>
              <w:t>台</w:t>
            </w:r>
            <w:r w:rsidRPr="00E16EA1">
              <w:rPr>
                <w:rFonts w:hint="eastAsia"/>
                <w:kern w:val="0"/>
                <w:fitText w:val="723" w:id="-448596478"/>
              </w:rPr>
              <w:t>数</w:t>
            </w:r>
          </w:p>
        </w:tc>
        <w:tc>
          <w:tcPr>
            <w:tcW w:w="7648" w:type="dxa"/>
            <w:vAlign w:val="center"/>
          </w:tcPr>
          <w:p w14:paraId="1896E29A" w14:textId="77777777" w:rsidR="0021143E" w:rsidRDefault="0021143E" w:rsidP="0021143E">
            <w:pPr>
              <w:ind w:firstLineChars="658" w:firstLine="1585"/>
            </w:pPr>
            <w:r>
              <w:rPr>
                <w:rFonts w:hint="eastAsia"/>
              </w:rPr>
              <w:t>台</w:t>
            </w:r>
          </w:p>
        </w:tc>
      </w:tr>
      <w:tr w:rsidR="0021143E" w14:paraId="42CFB122" w14:textId="77777777" w:rsidTr="0021143E">
        <w:trPr>
          <w:trHeight w:val="553"/>
        </w:trPr>
        <w:tc>
          <w:tcPr>
            <w:tcW w:w="582" w:type="dxa"/>
            <w:vMerge/>
            <w:vAlign w:val="center"/>
          </w:tcPr>
          <w:p w14:paraId="1C2DAD69" w14:textId="77777777" w:rsidR="0021143E" w:rsidRDefault="0021143E"/>
        </w:tc>
        <w:tc>
          <w:tcPr>
            <w:tcW w:w="1398" w:type="dxa"/>
            <w:vAlign w:val="center"/>
          </w:tcPr>
          <w:p w14:paraId="1F6263BF" w14:textId="77777777" w:rsidR="0021143E" w:rsidRDefault="0021143E" w:rsidP="0021143E">
            <w:pPr>
              <w:jc w:val="center"/>
            </w:pPr>
            <w:r>
              <w:rPr>
                <w:rFonts w:hint="eastAsia"/>
              </w:rPr>
              <w:t>金</w:t>
            </w:r>
            <w:r w:rsidR="00E16EA1">
              <w:rPr>
                <w:rFonts w:hint="eastAsia"/>
              </w:rPr>
              <w:t xml:space="preserve">　</w:t>
            </w:r>
            <w:r>
              <w:rPr>
                <w:rFonts w:hint="eastAsia"/>
              </w:rPr>
              <w:t>額</w:t>
            </w:r>
          </w:p>
        </w:tc>
        <w:tc>
          <w:tcPr>
            <w:tcW w:w="7648" w:type="dxa"/>
            <w:vAlign w:val="center"/>
          </w:tcPr>
          <w:p w14:paraId="1C995E9F" w14:textId="77777777" w:rsidR="0021143E" w:rsidRDefault="0021143E" w:rsidP="0021143E">
            <w:pPr>
              <w:ind w:firstLineChars="658" w:firstLine="1585"/>
            </w:pPr>
            <w:r>
              <w:rPr>
                <w:rFonts w:hint="eastAsia"/>
              </w:rPr>
              <w:t>円（消費税及び地方消費税額を含む）</w:t>
            </w:r>
          </w:p>
        </w:tc>
      </w:tr>
      <w:tr w:rsidR="0021143E" w14:paraId="345A9056" w14:textId="77777777" w:rsidTr="0021143E">
        <w:trPr>
          <w:trHeight w:val="2228"/>
        </w:trPr>
        <w:tc>
          <w:tcPr>
            <w:tcW w:w="582" w:type="dxa"/>
            <w:vMerge/>
            <w:vAlign w:val="center"/>
          </w:tcPr>
          <w:p w14:paraId="34CB481C" w14:textId="77777777" w:rsidR="0021143E" w:rsidRDefault="0021143E"/>
        </w:tc>
        <w:tc>
          <w:tcPr>
            <w:tcW w:w="9046" w:type="dxa"/>
            <w:gridSpan w:val="2"/>
          </w:tcPr>
          <w:p w14:paraId="759A1D14" w14:textId="77777777" w:rsidR="0021143E" w:rsidRDefault="0021143E">
            <w:r>
              <w:rPr>
                <w:rFonts w:hint="eastAsia"/>
              </w:rPr>
              <w:t>設置場所</w:t>
            </w:r>
          </w:p>
        </w:tc>
      </w:tr>
    </w:tbl>
    <w:p w14:paraId="116007B1" w14:textId="77777777" w:rsidR="0021143E" w:rsidRDefault="0021143E"/>
    <w:p w14:paraId="2C13B99D" w14:textId="77777777" w:rsidR="0021143E" w:rsidRDefault="0021143E">
      <w:r>
        <w:rPr>
          <w:rFonts w:hint="eastAsia"/>
        </w:rPr>
        <w:t>備考</w:t>
      </w:r>
    </w:p>
    <w:p w14:paraId="0BC48B3D" w14:textId="77777777" w:rsidR="0021143E" w:rsidRDefault="0021143E" w:rsidP="0021143E">
      <w:pPr>
        <w:spacing w:line="320" w:lineRule="exact"/>
      </w:pPr>
      <w:r>
        <w:rPr>
          <w:rFonts w:hint="eastAsia"/>
        </w:rPr>
        <w:t>１　助成対象については、次のいずれにも該当する団体等とする。</w:t>
      </w:r>
    </w:p>
    <w:p w14:paraId="0E1E566A" w14:textId="77777777" w:rsidR="0021143E" w:rsidRDefault="0021143E" w:rsidP="0021143E">
      <w:pPr>
        <w:spacing w:line="320" w:lineRule="exact"/>
        <w:ind w:firstLineChars="100" w:firstLine="241"/>
      </w:pPr>
      <w:r>
        <w:t>(</w:t>
      </w:r>
      <w:r>
        <w:rPr>
          <w:rFonts w:hint="eastAsia"/>
        </w:rPr>
        <w:t>１</w:t>
      </w:r>
      <w:r>
        <w:t>)</w:t>
      </w:r>
      <w:r>
        <w:rPr>
          <w:rFonts w:hint="eastAsia"/>
        </w:rPr>
        <w:t xml:space="preserve">　ごみステーションを適正に維持管理できること。</w:t>
      </w:r>
    </w:p>
    <w:p w14:paraId="3CE5DD46" w14:textId="77777777" w:rsidR="0021143E" w:rsidRDefault="0021143E" w:rsidP="0021143E">
      <w:pPr>
        <w:spacing w:line="320" w:lineRule="exact"/>
        <w:ind w:firstLineChars="100" w:firstLine="241"/>
      </w:pPr>
      <w:r>
        <w:t>(</w:t>
      </w:r>
      <w:r>
        <w:rPr>
          <w:rFonts w:hint="eastAsia"/>
        </w:rPr>
        <w:t>２</w:t>
      </w:r>
      <w:r>
        <w:t>)</w:t>
      </w:r>
      <w:r>
        <w:rPr>
          <w:rFonts w:hint="eastAsia"/>
        </w:rPr>
        <w:t xml:space="preserve">　ごみステーションの設置場所の調整ができること。</w:t>
      </w:r>
    </w:p>
    <w:p w14:paraId="5966AC2E" w14:textId="77777777" w:rsidR="0021143E" w:rsidRDefault="0021143E" w:rsidP="0021143E">
      <w:pPr>
        <w:spacing w:line="320" w:lineRule="exact"/>
        <w:ind w:firstLineChars="100" w:firstLine="241"/>
      </w:pPr>
      <w:r>
        <w:t>(</w:t>
      </w:r>
      <w:r>
        <w:rPr>
          <w:rFonts w:hint="eastAsia"/>
        </w:rPr>
        <w:t>３</w:t>
      </w:r>
      <w:r>
        <w:t>)</w:t>
      </w:r>
      <w:r>
        <w:rPr>
          <w:rFonts w:hint="eastAsia"/>
        </w:rPr>
        <w:t xml:space="preserve">　設置場所の協議又は設置状況の調査若しくは報告に応じることができること。</w:t>
      </w:r>
    </w:p>
    <w:p w14:paraId="52E8542D" w14:textId="5F05C58A" w:rsidR="0021143E" w:rsidRDefault="0021143E" w:rsidP="0021143E">
      <w:pPr>
        <w:spacing w:line="320" w:lineRule="exact"/>
        <w:ind w:left="241" w:hangingChars="100" w:hanging="241"/>
      </w:pPr>
      <w:r>
        <w:rPr>
          <w:rFonts w:hint="eastAsia"/>
        </w:rPr>
        <w:t>２　ごみステーションの助成金の額は、</w:t>
      </w:r>
      <w:r w:rsidR="00E16EA1">
        <w:rPr>
          <w:rFonts w:hint="eastAsia"/>
        </w:rPr>
        <w:t>費用</w:t>
      </w:r>
      <w:r>
        <w:rPr>
          <w:rFonts w:hint="eastAsia"/>
        </w:rPr>
        <w:t>（消費税及び地方消費税額を含む）の３分の２に相当する額とし、</w:t>
      </w:r>
      <w:r>
        <w:t>1</w:t>
      </w:r>
      <w:r w:rsidR="00E16EA1">
        <w:t>5</w:t>
      </w:r>
      <w:r w:rsidR="00DE2663">
        <w:rPr>
          <w:rFonts w:hint="eastAsia"/>
        </w:rPr>
        <w:t>万</w:t>
      </w:r>
      <w:r>
        <w:rPr>
          <w:rFonts w:hint="eastAsia"/>
        </w:rPr>
        <w:t>円を限度額とする。ただし、予算の範囲内とする。</w:t>
      </w:r>
    </w:p>
    <w:p w14:paraId="35F218AA" w14:textId="77777777" w:rsidR="0021143E" w:rsidRDefault="0021143E" w:rsidP="0021143E">
      <w:pPr>
        <w:spacing w:line="320" w:lineRule="exact"/>
      </w:pPr>
      <w:r>
        <w:rPr>
          <w:rFonts w:hint="eastAsia"/>
        </w:rPr>
        <w:t>３　助成金の額に</w:t>
      </w:r>
      <w:r>
        <w:t>100</w:t>
      </w:r>
      <w:r>
        <w:rPr>
          <w:rFonts w:hint="eastAsia"/>
        </w:rPr>
        <w:t>円未満の端数があるときは、これを切り捨てる。</w:t>
      </w:r>
    </w:p>
    <w:p w14:paraId="23A91531" w14:textId="77777777" w:rsidR="0021143E" w:rsidRDefault="0021143E" w:rsidP="0021143E">
      <w:pPr>
        <w:spacing w:line="320" w:lineRule="exact"/>
        <w:ind w:left="241" w:hangingChars="100" w:hanging="241"/>
      </w:pPr>
      <w:r>
        <w:rPr>
          <w:rFonts w:hint="eastAsia"/>
        </w:rPr>
        <w:t>４　ごみステーションの寸法及び形状並びに設置場所が分かる書類及びごみステーションの購入</w:t>
      </w:r>
      <w:r w:rsidR="00E16EA1">
        <w:rPr>
          <w:rFonts w:hint="eastAsia"/>
        </w:rPr>
        <w:t>等</w:t>
      </w:r>
      <w:r>
        <w:rPr>
          <w:rFonts w:hint="eastAsia"/>
        </w:rPr>
        <w:t>に要した費用に関する証拠書類を添付すること。</w:t>
      </w:r>
    </w:p>
    <w:p w14:paraId="289EADB4" w14:textId="77777777" w:rsidR="005F34A4" w:rsidRPr="0021143E" w:rsidRDefault="0021143E" w:rsidP="00845CA7">
      <w:pPr>
        <w:spacing w:line="320" w:lineRule="exact"/>
        <w:ind w:left="241" w:hangingChars="100" w:hanging="241"/>
      </w:pPr>
      <w:r>
        <w:rPr>
          <w:rFonts w:hint="eastAsia"/>
        </w:rPr>
        <w:t>５　申請書及び別紙の用紙の大きさは、図面、表等やむを得ないものを除き、日本工業規格Ａ４とすること。</w:t>
      </w:r>
    </w:p>
    <w:sectPr w:rsidR="005F34A4" w:rsidRPr="0021143E" w:rsidSect="00341B06">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887C9" w14:textId="77777777" w:rsidR="00E61830" w:rsidRDefault="00E61830" w:rsidP="008847B2">
      <w:r>
        <w:separator/>
      </w:r>
    </w:p>
  </w:endnote>
  <w:endnote w:type="continuationSeparator" w:id="0">
    <w:p w14:paraId="775DAFCB" w14:textId="77777777" w:rsidR="00E61830" w:rsidRDefault="00E61830" w:rsidP="0088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07CDD" w14:textId="77777777" w:rsidR="00E61830" w:rsidRDefault="00E61830" w:rsidP="008847B2">
      <w:r>
        <w:separator/>
      </w:r>
    </w:p>
  </w:footnote>
  <w:footnote w:type="continuationSeparator" w:id="0">
    <w:p w14:paraId="71366833" w14:textId="77777777" w:rsidR="00E61830" w:rsidRDefault="00E61830" w:rsidP="00884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3E6"/>
    <w:rsid w:val="00042562"/>
    <w:rsid w:val="000D5546"/>
    <w:rsid w:val="0010059C"/>
    <w:rsid w:val="0015710D"/>
    <w:rsid w:val="00191C0D"/>
    <w:rsid w:val="0021143E"/>
    <w:rsid w:val="00213B8B"/>
    <w:rsid w:val="00243C0A"/>
    <w:rsid w:val="00270856"/>
    <w:rsid w:val="00302DBB"/>
    <w:rsid w:val="003254F1"/>
    <w:rsid w:val="003415A4"/>
    <w:rsid w:val="00341B06"/>
    <w:rsid w:val="00360614"/>
    <w:rsid w:val="003B68D2"/>
    <w:rsid w:val="0041453E"/>
    <w:rsid w:val="00436B06"/>
    <w:rsid w:val="004C070B"/>
    <w:rsid w:val="0056069F"/>
    <w:rsid w:val="005F34A4"/>
    <w:rsid w:val="006035A9"/>
    <w:rsid w:val="00625E17"/>
    <w:rsid w:val="0069319E"/>
    <w:rsid w:val="006C7B17"/>
    <w:rsid w:val="006F120F"/>
    <w:rsid w:val="006F4B66"/>
    <w:rsid w:val="007059BF"/>
    <w:rsid w:val="007640BC"/>
    <w:rsid w:val="007853E6"/>
    <w:rsid w:val="00787CA8"/>
    <w:rsid w:val="007A36CF"/>
    <w:rsid w:val="00845CA7"/>
    <w:rsid w:val="008847B2"/>
    <w:rsid w:val="00905C3C"/>
    <w:rsid w:val="009170D1"/>
    <w:rsid w:val="00983F1C"/>
    <w:rsid w:val="009A4F7F"/>
    <w:rsid w:val="00AC643F"/>
    <w:rsid w:val="00C45462"/>
    <w:rsid w:val="00C57855"/>
    <w:rsid w:val="00CD6BB7"/>
    <w:rsid w:val="00D11C01"/>
    <w:rsid w:val="00D23088"/>
    <w:rsid w:val="00D31EA0"/>
    <w:rsid w:val="00D508A5"/>
    <w:rsid w:val="00D76E62"/>
    <w:rsid w:val="00D875B2"/>
    <w:rsid w:val="00DE2663"/>
    <w:rsid w:val="00E16EA1"/>
    <w:rsid w:val="00E61830"/>
    <w:rsid w:val="00E902AB"/>
    <w:rsid w:val="00E9264D"/>
    <w:rsid w:val="00EB7D1C"/>
    <w:rsid w:val="00EE0ED0"/>
    <w:rsid w:val="00F50C87"/>
    <w:rsid w:val="00F72BB8"/>
    <w:rsid w:val="00F8198C"/>
    <w:rsid w:val="00F832F7"/>
    <w:rsid w:val="00FA7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BB61C0"/>
  <w14:defaultImageDpi w14:val="0"/>
  <w15:docId w15:val="{6327CADE-E56C-4FE9-B192-A60E377C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4F1"/>
    <w:pPr>
      <w:widowControl w:val="0"/>
      <w:jc w:val="both"/>
    </w:pPr>
    <w:rPr>
      <w:rFonts w:ascii="ＭＳ 明朝" w:eastAsia="ＭＳ 明朝" w:hAnsi="ＭＳ 明朝"/>
      <w:sz w:val="22"/>
      <w:szCs w:val="22"/>
    </w:rPr>
  </w:style>
  <w:style w:type="paragraph" w:styleId="1">
    <w:name w:val="heading 1"/>
    <w:basedOn w:val="a"/>
    <w:next w:val="a"/>
    <w:link w:val="10"/>
    <w:uiPriority w:val="9"/>
    <w:qFormat/>
    <w:rsid w:val="00243C0A"/>
    <w:pPr>
      <w:keepNext/>
      <w:outlineLvl w:val="0"/>
    </w:pPr>
    <w:rPr>
      <w:rFonts w:asciiTheme="majorHAnsi" w:eastAsia="ＭＳ ゴシック" w:hAnsiTheme="majorHAnsi"/>
      <w:sz w:val="24"/>
      <w:szCs w:val="24"/>
    </w:rPr>
  </w:style>
  <w:style w:type="paragraph" w:styleId="2">
    <w:name w:val="heading 2"/>
    <w:basedOn w:val="a"/>
    <w:next w:val="a"/>
    <w:link w:val="20"/>
    <w:uiPriority w:val="9"/>
    <w:semiHidden/>
    <w:unhideWhenUsed/>
    <w:qFormat/>
    <w:rsid w:val="00243C0A"/>
    <w:pPr>
      <w:keepNext/>
      <w:outlineLvl w:val="1"/>
    </w:pPr>
    <w:rPr>
      <w:rFonts w:asciiTheme="majorHAnsi" w:eastAsia="ＭＳ ゴシック"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243C0A"/>
    <w:rPr>
      <w:rFonts w:asciiTheme="majorHAnsi" w:eastAsia="ＭＳ ゴシック" w:hAnsiTheme="majorHAnsi" w:cs="Times New Roman"/>
      <w:sz w:val="24"/>
      <w:szCs w:val="24"/>
    </w:rPr>
  </w:style>
  <w:style w:type="character" w:customStyle="1" w:styleId="20">
    <w:name w:val="見出し 2 (文字)"/>
    <w:basedOn w:val="a0"/>
    <w:link w:val="2"/>
    <w:uiPriority w:val="9"/>
    <w:semiHidden/>
    <w:locked/>
    <w:rsid w:val="00243C0A"/>
    <w:rPr>
      <w:rFonts w:asciiTheme="majorHAnsi" w:eastAsia="ＭＳ ゴシック" w:hAnsiTheme="majorHAnsi" w:cs="Times New Roman"/>
      <w:sz w:val="22"/>
    </w:rPr>
  </w:style>
  <w:style w:type="paragraph" w:styleId="a3">
    <w:name w:val="Title"/>
    <w:basedOn w:val="a"/>
    <w:next w:val="a"/>
    <w:link w:val="a4"/>
    <w:uiPriority w:val="10"/>
    <w:qFormat/>
    <w:rsid w:val="00FA77D9"/>
    <w:pPr>
      <w:spacing w:before="240" w:after="120"/>
      <w:jc w:val="center"/>
      <w:outlineLvl w:val="0"/>
    </w:pPr>
    <w:rPr>
      <w:rFonts w:asciiTheme="majorHAnsi" w:eastAsia="ＭＳ ゴシック" w:hAnsiTheme="majorHAnsi"/>
      <w:sz w:val="28"/>
      <w:szCs w:val="32"/>
    </w:rPr>
  </w:style>
  <w:style w:type="character" w:customStyle="1" w:styleId="a4">
    <w:name w:val="表題 (文字)"/>
    <w:basedOn w:val="a0"/>
    <w:link w:val="a3"/>
    <w:uiPriority w:val="10"/>
    <w:locked/>
    <w:rsid w:val="00FA77D9"/>
    <w:rPr>
      <w:rFonts w:asciiTheme="majorHAnsi" w:eastAsia="ＭＳ ゴシック" w:hAnsiTheme="majorHAnsi" w:cs="Times New Roman"/>
      <w:sz w:val="32"/>
      <w:szCs w:val="32"/>
    </w:rPr>
  </w:style>
  <w:style w:type="paragraph" w:styleId="a5">
    <w:name w:val="Subtitle"/>
    <w:basedOn w:val="a"/>
    <w:next w:val="a"/>
    <w:link w:val="a6"/>
    <w:uiPriority w:val="11"/>
    <w:qFormat/>
    <w:rsid w:val="00243C0A"/>
    <w:pPr>
      <w:jc w:val="center"/>
      <w:outlineLvl w:val="1"/>
    </w:pPr>
    <w:rPr>
      <w:rFonts w:asciiTheme="minorHAnsi" w:hAnsiTheme="minorHAnsi"/>
      <w:sz w:val="24"/>
      <w:szCs w:val="24"/>
    </w:rPr>
  </w:style>
  <w:style w:type="character" w:customStyle="1" w:styleId="a6">
    <w:name w:val="副題 (文字)"/>
    <w:basedOn w:val="a0"/>
    <w:link w:val="a5"/>
    <w:uiPriority w:val="11"/>
    <w:locked/>
    <w:rsid w:val="00243C0A"/>
    <w:rPr>
      <w:rFonts w:eastAsia="ＭＳ 明朝" w:cs="Times New Roman"/>
      <w:sz w:val="24"/>
      <w:szCs w:val="24"/>
    </w:rPr>
  </w:style>
  <w:style w:type="table" w:styleId="a7">
    <w:name w:val="Table Grid"/>
    <w:basedOn w:val="a1"/>
    <w:uiPriority w:val="39"/>
    <w:rsid w:val="0021143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F34A4"/>
    <w:pPr>
      <w:ind w:leftChars="400" w:left="840"/>
    </w:pPr>
  </w:style>
  <w:style w:type="paragraph" w:styleId="a9">
    <w:name w:val="Balloon Text"/>
    <w:basedOn w:val="a"/>
    <w:link w:val="aa"/>
    <w:uiPriority w:val="99"/>
    <w:semiHidden/>
    <w:unhideWhenUsed/>
    <w:rsid w:val="003415A4"/>
    <w:rPr>
      <w:rFonts w:asciiTheme="majorHAnsi" w:eastAsiaTheme="majorEastAsia" w:hAnsiTheme="majorHAnsi"/>
      <w:sz w:val="18"/>
      <w:szCs w:val="18"/>
    </w:rPr>
  </w:style>
  <w:style w:type="character" w:customStyle="1" w:styleId="aa">
    <w:name w:val="吹き出し (文字)"/>
    <w:basedOn w:val="a0"/>
    <w:link w:val="a9"/>
    <w:uiPriority w:val="99"/>
    <w:semiHidden/>
    <w:locked/>
    <w:rsid w:val="003415A4"/>
    <w:rPr>
      <w:rFonts w:asciiTheme="majorHAnsi" w:eastAsiaTheme="majorEastAsia" w:hAnsiTheme="majorHAnsi" w:cs="Times New Roman"/>
      <w:sz w:val="18"/>
      <w:szCs w:val="18"/>
    </w:rPr>
  </w:style>
  <w:style w:type="paragraph" w:styleId="ab">
    <w:name w:val="header"/>
    <w:basedOn w:val="a"/>
    <w:link w:val="ac"/>
    <w:uiPriority w:val="99"/>
    <w:unhideWhenUsed/>
    <w:rsid w:val="009A4F7F"/>
    <w:pPr>
      <w:tabs>
        <w:tab w:val="center" w:pos="4252"/>
        <w:tab w:val="right" w:pos="8504"/>
      </w:tabs>
      <w:snapToGrid w:val="0"/>
    </w:pPr>
  </w:style>
  <w:style w:type="character" w:customStyle="1" w:styleId="ac">
    <w:name w:val="ヘッダー (文字)"/>
    <w:basedOn w:val="a0"/>
    <w:link w:val="ab"/>
    <w:uiPriority w:val="99"/>
    <w:locked/>
    <w:rsid w:val="009A4F7F"/>
    <w:rPr>
      <w:rFonts w:ascii="ＭＳ 明朝" w:eastAsia="ＭＳ 明朝" w:hAnsi="ＭＳ 明朝" w:cs="Times New Roman"/>
      <w:sz w:val="22"/>
    </w:rPr>
  </w:style>
  <w:style w:type="paragraph" w:styleId="ad">
    <w:name w:val="footer"/>
    <w:basedOn w:val="a"/>
    <w:link w:val="ae"/>
    <w:uiPriority w:val="99"/>
    <w:unhideWhenUsed/>
    <w:rsid w:val="009A4F7F"/>
    <w:pPr>
      <w:tabs>
        <w:tab w:val="center" w:pos="4252"/>
        <w:tab w:val="right" w:pos="8504"/>
      </w:tabs>
      <w:snapToGrid w:val="0"/>
    </w:pPr>
  </w:style>
  <w:style w:type="character" w:customStyle="1" w:styleId="ae">
    <w:name w:val="フッター (文字)"/>
    <w:basedOn w:val="a0"/>
    <w:link w:val="ad"/>
    <w:uiPriority w:val="99"/>
    <w:locked/>
    <w:rsid w:val="009A4F7F"/>
    <w:rPr>
      <w:rFonts w:ascii="ＭＳ 明朝" w:eastAsia="ＭＳ 明朝" w:hAnsi="ＭＳ 明朝" w:cs="Times New Roman"/>
      <w:sz w:val="22"/>
    </w:rPr>
  </w:style>
  <w:style w:type="paragraph" w:styleId="af">
    <w:name w:val="Date"/>
    <w:basedOn w:val="a"/>
    <w:next w:val="a"/>
    <w:link w:val="af0"/>
    <w:uiPriority w:val="99"/>
    <w:semiHidden/>
    <w:unhideWhenUsed/>
    <w:rsid w:val="00EB7D1C"/>
  </w:style>
  <w:style w:type="character" w:customStyle="1" w:styleId="af0">
    <w:name w:val="日付 (文字)"/>
    <w:basedOn w:val="a0"/>
    <w:link w:val="af"/>
    <w:uiPriority w:val="99"/>
    <w:semiHidden/>
    <w:locked/>
    <w:rsid w:val="00EB7D1C"/>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辻村 健(tsujimura takeshi)</cp:lastModifiedBy>
  <cp:revision>4</cp:revision>
  <cp:lastPrinted>2026-01-21T05:07:00Z</cp:lastPrinted>
  <dcterms:created xsi:type="dcterms:W3CDTF">2026-05-08T02:54:00Z</dcterms:created>
  <dcterms:modified xsi:type="dcterms:W3CDTF">2026-05-08T02:58:00Z</dcterms:modified>
</cp:coreProperties>
</file>